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50" w:rsidRPr="001D45E5" w:rsidRDefault="00D628D7" w:rsidP="005F342E">
      <w:pPr>
        <w:ind w:right="709"/>
        <w:rPr>
          <w:rFonts w:ascii="Humnst777 BT" w:hAnsi="Humnst777 BT" w:cs="Arial"/>
          <w:color w:val="002060"/>
        </w:rPr>
      </w:pPr>
      <w:r w:rsidRPr="00D628D7">
        <w:rPr>
          <w:rFonts w:ascii="Humnst777 BT" w:hAnsi="Humnst777 BT" w:cs="Arial"/>
          <w:noProof/>
          <w:color w:val="00206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7pt;margin-top:-92.35pt;width:31.8pt;height:842.25pt;z-index:251658240;mso-width-relative:margin;mso-height-relative:margin;v-text-anchor:middle" fillcolor="#c00000" stroked="f">
            <o:extrusion v:ext="view" rotationangle=",-5"/>
            <v:textbox style="layout-flow:vertical;mso-layout-flow-alt:bottom-to-top;mso-next-textbox:#_x0000_s1026">
              <w:txbxContent>
                <w:p w:rsidR="005F342E" w:rsidRPr="005A0388" w:rsidRDefault="005F342E" w:rsidP="00412B0B">
                  <w:pPr>
                    <w:rPr>
                      <w:color w:val="FFFFFF" w:themeColor="background1"/>
                    </w:rPr>
                  </w:pPr>
                  <w:r>
                    <w:rPr>
                      <w:rFonts w:ascii="Humnst777 BT" w:hAnsi="Humnst777 BT" w:cs="Arial"/>
                      <w:b/>
                      <w:caps/>
                      <w:color w:val="FFFFFF" w:themeColor="background1"/>
                      <w:sz w:val="32"/>
                      <w:szCs w:val="32"/>
                    </w:rPr>
                    <w:t xml:space="preserve">        </w:t>
                  </w:r>
                  <w:r w:rsidRPr="005A0388">
                    <w:rPr>
                      <w:rFonts w:ascii="Humnst777 BT" w:hAnsi="Humnst777 BT" w:cs="Arial"/>
                      <w:b/>
                      <w:caps/>
                      <w:color w:val="FFFFFF" w:themeColor="background1"/>
                      <w:sz w:val="32"/>
                      <w:szCs w:val="32"/>
                    </w:rPr>
                    <w:t>Berufungs</w:t>
                  </w:r>
                  <w:r w:rsidRPr="005A0388">
                    <w:rPr>
                      <w:rFonts w:ascii="Humnst777 BT" w:hAnsi="Humnst777 BT" w:cs="Arial"/>
                      <w:caps/>
                      <w:color w:val="FFFFFF" w:themeColor="background1"/>
                      <w:sz w:val="32"/>
                      <w:szCs w:val="32"/>
                    </w:rPr>
                    <w:t>berat</w:t>
                  </w:r>
                  <w:r>
                    <w:rPr>
                      <w:rFonts w:ascii="Humnst777 BT" w:hAnsi="Humnst777 BT" w:cs="Arial"/>
                      <w:caps/>
                      <w:color w:val="FFFFFF" w:themeColor="background1"/>
                      <w:sz w:val="32"/>
                      <w:szCs w:val="32"/>
                    </w:rPr>
                    <w:t>UNG</w:t>
                  </w:r>
                  <w:r w:rsidRPr="005A0388">
                    <w:rPr>
                      <w:rFonts w:ascii="Humnst777 BT" w:hAnsi="Humnst777 BT" w:cs="Arial"/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5A0388">
                    <w:rPr>
                      <w:rFonts w:ascii="Humnst777 BT" w:hAnsi="Humnst777 BT" w:cs="Arial"/>
                      <w:color w:val="FFFFFF" w:themeColor="background1"/>
                      <w:sz w:val="32"/>
                      <w:szCs w:val="32"/>
                    </w:rPr>
                    <w:t>nach Ursula Maria Lang</w:t>
                  </w:r>
                  <w:r w:rsidRPr="005A0388">
                    <w:rPr>
                      <w:rFonts w:ascii="Humnst777 BT" w:hAnsi="Humnst777 BT" w:cs="Arial"/>
                      <w:color w:val="FFFFFF" w:themeColor="background1"/>
                      <w:sz w:val="32"/>
                      <w:szCs w:val="32"/>
                      <w:vertAlign w:val="superscript"/>
                    </w:rPr>
                    <w:t>®</w:t>
                  </w:r>
                </w:p>
              </w:txbxContent>
            </v:textbox>
          </v:shape>
        </w:pict>
      </w:r>
      <w:r w:rsidR="00297650" w:rsidRPr="001D45E5">
        <w:rPr>
          <w:rFonts w:ascii="Humnst777 BT" w:hAnsi="Humnst777 BT" w:cs="Arial"/>
          <w:color w:val="002060"/>
        </w:rPr>
        <w:br/>
      </w:r>
      <w:r w:rsidR="00297650" w:rsidRPr="001D45E5">
        <w:rPr>
          <w:rFonts w:ascii="Humnst777 BT" w:hAnsi="Humnst777 BT" w:cs="Arial"/>
          <w:color w:val="002060"/>
        </w:rPr>
        <w:br/>
      </w:r>
      <w:r w:rsidR="00412B0B" w:rsidRPr="001D45E5">
        <w:rPr>
          <w:rFonts w:ascii="Humnst777 BT" w:hAnsi="Humnst777 BT" w:cs="Arial"/>
          <w:noProof/>
          <w:color w:val="002060"/>
          <w:sz w:val="48"/>
          <w:szCs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-751205</wp:posOffset>
            </wp:positionV>
            <wp:extent cx="1495425" cy="790575"/>
            <wp:effectExtent l="19050" t="0" r="9525" b="0"/>
            <wp:wrapThrough wrapText="bothSides">
              <wp:wrapPolygon edited="0">
                <wp:start x="-275" y="0"/>
                <wp:lineTo x="-275" y="21340"/>
                <wp:lineTo x="21738" y="21340"/>
                <wp:lineTo x="21738" y="0"/>
                <wp:lineTo x="-275" y="0"/>
              </wp:wrapPolygon>
            </wp:wrapThrough>
            <wp:docPr id="1" name="Grafik 1" descr="LOGO_Berufungsberatung_nach_U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rufungsberatung_nach_UM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650" w:rsidRPr="001D45E5">
        <w:rPr>
          <w:rFonts w:ascii="Humnst777 BT" w:hAnsi="Humnst777 BT" w:cs="Arial"/>
          <w:color w:val="002060"/>
          <w:sz w:val="48"/>
          <w:szCs w:val="48"/>
        </w:rPr>
        <w:t>PRESSEMELDUNG</w:t>
      </w:r>
    </w:p>
    <w:p w:rsidR="004B7EC4" w:rsidRPr="001D45E5" w:rsidRDefault="004B7EC4" w:rsidP="005F342E">
      <w:pPr>
        <w:ind w:right="709"/>
        <w:jc w:val="right"/>
        <w:rPr>
          <w:rFonts w:ascii="Humnst777 BT" w:hAnsi="Humnst777 BT" w:cs="Arial"/>
          <w:color w:val="002060"/>
        </w:rPr>
      </w:pPr>
    </w:p>
    <w:p w:rsidR="004B7EC4" w:rsidRPr="001D45E5" w:rsidRDefault="00114401" w:rsidP="005F342E">
      <w:pPr>
        <w:ind w:right="709"/>
        <w:rPr>
          <w:rFonts w:ascii="Humnst777 BT" w:hAnsi="Humnst777 BT" w:cs="Arial"/>
          <w:color w:val="002060"/>
          <w:sz w:val="20"/>
          <w:szCs w:val="20"/>
        </w:rPr>
      </w:pPr>
      <w:r w:rsidRPr="001D45E5">
        <w:rPr>
          <w:rFonts w:ascii="Humnst777 BT" w:hAnsi="Humnst777 BT" w:cs="Arial"/>
          <w:b/>
          <w:bCs/>
          <w:color w:val="002060"/>
          <w:sz w:val="28"/>
          <w:szCs w:val="28"/>
        </w:rPr>
        <w:br/>
      </w:r>
    </w:p>
    <w:p w:rsidR="0028195D" w:rsidRDefault="00007A81" w:rsidP="00592E55">
      <w:pPr>
        <w:ind w:right="709"/>
        <w:rPr>
          <w:rFonts w:ascii="Humnst777 BT" w:hAnsi="Humnst777 BT" w:cs="Arial"/>
          <w:color w:val="002060"/>
          <w:sz w:val="24"/>
          <w:szCs w:val="24"/>
        </w:rPr>
      </w:pPr>
      <w:r w:rsidRPr="00007A81">
        <w:rPr>
          <w:rFonts w:ascii="Humnst777 BT" w:hAnsi="Humnst777 BT" w:cs="Arial"/>
          <w:b/>
          <w:bCs/>
          <w:color w:val="002060"/>
          <w:sz w:val="28"/>
          <w:szCs w:val="28"/>
          <w:u w:val="single"/>
        </w:rPr>
        <w:t>Nach Bundeswehr-Entlassung zu neuen beruflichen Chancen</w:t>
      </w:r>
      <w:r>
        <w:rPr>
          <w:rFonts w:ascii="Humnst777 BT" w:hAnsi="Humnst777 BT" w:cs="Arial"/>
          <w:b/>
          <w:bCs/>
          <w:color w:val="002060"/>
          <w:sz w:val="24"/>
          <w:szCs w:val="24"/>
        </w:rPr>
        <w:br/>
      </w:r>
      <w:r w:rsidRPr="00007A81">
        <w:rPr>
          <w:rFonts w:ascii="Humnst777 BT" w:hAnsi="Humnst777 BT" w:cs="Arial"/>
          <w:b/>
          <w:bCs/>
          <w:color w:val="002060"/>
          <w:sz w:val="32"/>
          <w:szCs w:val="32"/>
        </w:rPr>
        <w:t>Aus der Not eine Tugend mache</w:t>
      </w:r>
      <w:r>
        <w:rPr>
          <w:rFonts w:ascii="Humnst777 BT" w:hAnsi="Humnst777 BT" w:cs="Arial"/>
          <w:b/>
          <w:bCs/>
          <w:color w:val="002060"/>
          <w:sz w:val="32"/>
          <w:szCs w:val="32"/>
        </w:rPr>
        <w:t>n!</w:t>
      </w:r>
      <w:r w:rsidRPr="00007A81">
        <w:rPr>
          <w:rFonts w:ascii="Humnst777 BT" w:hAnsi="Humnst777 BT" w:cs="Arial"/>
          <w:b/>
          <w:bCs/>
          <w:color w:val="002060"/>
          <w:sz w:val="24"/>
          <w:szCs w:val="24"/>
        </w:rPr>
        <w:br/>
      </w:r>
      <w:r>
        <w:rPr>
          <w:rFonts w:ascii="Humnst777 BT" w:hAnsi="Humnst777 BT" w:cs="Arial"/>
          <w:b/>
          <w:bCs/>
          <w:color w:val="002060"/>
          <w:sz w:val="24"/>
          <w:szCs w:val="24"/>
        </w:rPr>
        <w:br/>
        <w:t>Ammersee, 26.10.2011</w:t>
      </w:r>
      <w:r>
        <w:rPr>
          <w:rFonts w:ascii="Humnst777 BT" w:hAnsi="Humnst777 BT" w:cs="Arial"/>
          <w:b/>
          <w:bCs/>
          <w:color w:val="002060"/>
          <w:sz w:val="24"/>
          <w:szCs w:val="24"/>
        </w:rPr>
        <w:br/>
      </w:r>
      <w:r>
        <w:rPr>
          <w:rFonts w:ascii="Humnst777 BT" w:hAnsi="Humnst777 BT" w:cs="Arial"/>
          <w:b/>
          <w:color w:val="002060"/>
          <w:sz w:val="24"/>
          <w:szCs w:val="24"/>
        </w:rPr>
        <w:t xml:space="preserve">Die Entlassungswelle bei der Deutschen Bundeswehr stellt die Soldatinnen und Soldaten vor eine große Frage: WAS JETZT BERUFLICH </w:t>
      </w:r>
      <w:proofErr w:type="gramStart"/>
      <w:r>
        <w:rPr>
          <w:rFonts w:ascii="Humnst777 BT" w:hAnsi="Humnst777 BT" w:cs="Arial"/>
          <w:b/>
          <w:color w:val="002060"/>
          <w:sz w:val="24"/>
          <w:szCs w:val="24"/>
        </w:rPr>
        <w:t>TUN ?</w:t>
      </w:r>
      <w:proofErr w:type="gramEnd"/>
      <w:r>
        <w:rPr>
          <w:rFonts w:ascii="Humnst777 BT" w:hAnsi="Humnst777 BT" w:cs="Arial"/>
          <w:b/>
          <w:color w:val="002060"/>
          <w:sz w:val="24"/>
          <w:szCs w:val="24"/>
        </w:rPr>
        <w:t xml:space="preserve"> Sofern sie nicht versetzt werden, müssen sie jetzt einen neuen Arbeitsplatz finden. Doch </w:t>
      </w:r>
      <w:r w:rsidR="0028195D">
        <w:rPr>
          <w:rFonts w:ascii="Humnst777 BT" w:hAnsi="Humnst777 BT" w:cs="Arial"/>
          <w:b/>
          <w:color w:val="002060"/>
          <w:sz w:val="24"/>
          <w:szCs w:val="24"/>
        </w:rPr>
        <w:t>sollte</w:t>
      </w:r>
      <w:r>
        <w:rPr>
          <w:rFonts w:ascii="Humnst777 BT" w:hAnsi="Humnst777 BT" w:cs="Arial"/>
          <w:b/>
          <w:color w:val="002060"/>
          <w:sz w:val="24"/>
          <w:szCs w:val="24"/>
        </w:rPr>
        <w:t xml:space="preserve"> kann man </w:t>
      </w:r>
      <w:r w:rsidR="0028195D">
        <w:rPr>
          <w:rFonts w:ascii="Humnst777 BT" w:hAnsi="Humnst777 BT" w:cs="Arial"/>
          <w:b/>
          <w:color w:val="002060"/>
          <w:sz w:val="24"/>
          <w:szCs w:val="24"/>
        </w:rPr>
        <w:t xml:space="preserve">nicht </w:t>
      </w:r>
      <w:r>
        <w:rPr>
          <w:rFonts w:ascii="Humnst777 BT" w:hAnsi="Humnst777 BT" w:cs="Arial"/>
          <w:b/>
          <w:color w:val="002060"/>
          <w:sz w:val="24"/>
          <w:szCs w:val="24"/>
        </w:rPr>
        <w:t>aus der Not eine Tugend machen. Mit Hilfe der Berufungs</w:t>
      </w:r>
      <w:r w:rsidR="0028195D">
        <w:rPr>
          <w:rFonts w:ascii="Humnst777 BT" w:hAnsi="Humnst777 BT" w:cs="Arial"/>
          <w:b/>
          <w:color w:val="002060"/>
          <w:sz w:val="24"/>
          <w:szCs w:val="24"/>
        </w:rPr>
        <w:t>-</w:t>
      </w:r>
      <w:proofErr w:type="spellStart"/>
      <w:r>
        <w:rPr>
          <w:rFonts w:ascii="Humnst777 BT" w:hAnsi="Humnst777 BT" w:cs="Arial"/>
          <w:b/>
          <w:color w:val="002060"/>
          <w:sz w:val="24"/>
          <w:szCs w:val="24"/>
        </w:rPr>
        <w:t>ber</w:t>
      </w:r>
      <w:r>
        <w:rPr>
          <w:rFonts w:ascii="Humnst777 BT" w:hAnsi="Humnst777 BT" w:cs="Arial"/>
          <w:b/>
          <w:color w:val="002060"/>
          <w:sz w:val="24"/>
          <w:szCs w:val="24"/>
        </w:rPr>
        <w:t>a</w:t>
      </w:r>
      <w:r>
        <w:rPr>
          <w:rFonts w:ascii="Humnst777 BT" w:hAnsi="Humnst777 BT" w:cs="Arial"/>
          <w:b/>
          <w:color w:val="002060"/>
          <w:sz w:val="24"/>
          <w:szCs w:val="24"/>
        </w:rPr>
        <w:t>tung</w:t>
      </w:r>
      <w:proofErr w:type="spellEnd"/>
      <w:r>
        <w:rPr>
          <w:rFonts w:ascii="Humnst777 BT" w:hAnsi="Humnst777 BT" w:cs="Arial"/>
          <w:b/>
          <w:color w:val="002060"/>
          <w:sz w:val="24"/>
          <w:szCs w:val="24"/>
        </w:rPr>
        <w:t xml:space="preserve"> finden Menschen Ihre Talente und Stärken heraus, die weit über die beruflichen Ker</w:t>
      </w:r>
      <w:r>
        <w:rPr>
          <w:rFonts w:ascii="Humnst777 BT" w:hAnsi="Humnst777 BT" w:cs="Arial"/>
          <w:b/>
          <w:color w:val="002060"/>
          <w:sz w:val="24"/>
          <w:szCs w:val="24"/>
        </w:rPr>
        <w:t>n</w:t>
      </w:r>
      <w:r>
        <w:rPr>
          <w:rFonts w:ascii="Humnst777 BT" w:hAnsi="Humnst777 BT" w:cs="Arial"/>
          <w:b/>
          <w:color w:val="002060"/>
          <w:sz w:val="24"/>
          <w:szCs w:val="24"/>
        </w:rPr>
        <w:t xml:space="preserve">kompetenzen hinaus reichen. Und überdies was ihnen </w:t>
      </w:r>
      <w:proofErr w:type="spellStart"/>
      <w:r>
        <w:rPr>
          <w:rFonts w:ascii="Humnst777 BT" w:hAnsi="Humnst777 BT" w:cs="Arial"/>
          <w:b/>
          <w:color w:val="002060"/>
          <w:sz w:val="24"/>
          <w:szCs w:val="24"/>
        </w:rPr>
        <w:t>Spass</w:t>
      </w:r>
      <w:proofErr w:type="spellEnd"/>
      <w:r>
        <w:rPr>
          <w:rFonts w:ascii="Humnst777 BT" w:hAnsi="Humnst777 BT" w:cs="Arial"/>
          <w:b/>
          <w:color w:val="002060"/>
          <w:sz w:val="24"/>
          <w:szCs w:val="24"/>
        </w:rPr>
        <w:t xml:space="preserve"> und Freude macht, sie beruflich motiviert. Daraus entsteht die sogenannte B</w:t>
      </w:r>
      <w:r>
        <w:rPr>
          <w:rFonts w:ascii="Humnst777 BT" w:hAnsi="Humnst777 BT" w:cs="Arial"/>
          <w:b/>
          <w:color w:val="002060"/>
          <w:sz w:val="24"/>
          <w:szCs w:val="24"/>
        </w:rPr>
        <w:t>e</w:t>
      </w:r>
      <w:r>
        <w:rPr>
          <w:rFonts w:ascii="Humnst777 BT" w:hAnsi="Humnst777 BT" w:cs="Arial"/>
          <w:b/>
          <w:color w:val="002060"/>
          <w:sz w:val="24"/>
          <w:szCs w:val="24"/>
        </w:rPr>
        <w:t xml:space="preserve">rufung, also der Job der mir </w:t>
      </w:r>
      <w:proofErr w:type="spellStart"/>
      <w:r>
        <w:rPr>
          <w:rFonts w:ascii="Humnst777 BT" w:hAnsi="Humnst777 BT" w:cs="Arial"/>
          <w:b/>
          <w:color w:val="002060"/>
          <w:sz w:val="24"/>
          <w:szCs w:val="24"/>
        </w:rPr>
        <w:t>Spass</w:t>
      </w:r>
      <w:proofErr w:type="spellEnd"/>
      <w:r>
        <w:rPr>
          <w:rFonts w:ascii="Humnst777 BT" w:hAnsi="Humnst777 BT" w:cs="Arial"/>
          <w:b/>
          <w:color w:val="002060"/>
          <w:sz w:val="24"/>
          <w:szCs w:val="24"/>
        </w:rPr>
        <w:t xml:space="preserve"> macht, entweder beim neuen Arbeitgeber oder sogar als Selbs</w:t>
      </w:r>
      <w:r>
        <w:rPr>
          <w:rFonts w:ascii="Humnst777 BT" w:hAnsi="Humnst777 BT" w:cs="Arial"/>
          <w:b/>
          <w:color w:val="002060"/>
          <w:sz w:val="24"/>
          <w:szCs w:val="24"/>
        </w:rPr>
        <w:t>t</w:t>
      </w:r>
      <w:r>
        <w:rPr>
          <w:rFonts w:ascii="Humnst777 BT" w:hAnsi="Humnst777 BT" w:cs="Arial"/>
          <w:b/>
          <w:color w:val="002060"/>
          <w:sz w:val="24"/>
          <w:szCs w:val="24"/>
        </w:rPr>
        <w:t>ständiger.</w:t>
      </w:r>
      <w:r w:rsidR="00E40197">
        <w:rPr>
          <w:rFonts w:ascii="Humnst777 BT" w:hAnsi="Humnst777 BT" w:cs="Arial"/>
          <w:b/>
          <w:color w:val="002060"/>
          <w:sz w:val="24"/>
          <w:szCs w:val="24"/>
        </w:rPr>
        <w:br/>
      </w:r>
      <w:r w:rsidR="006D5521" w:rsidRPr="006D5521">
        <w:rPr>
          <w:rFonts w:ascii="Humnst777 BT" w:hAnsi="Humnst777 BT" w:cs="Arial"/>
          <w:b/>
          <w:color w:val="002060"/>
          <w:sz w:val="24"/>
          <w:szCs w:val="24"/>
        </w:rPr>
        <w:br/>
      </w:r>
      <w:r w:rsidR="00026552" w:rsidRPr="00026552">
        <w:rPr>
          <w:rFonts w:ascii="Humnst777 BT" w:hAnsi="Humnst777 BT" w:cs="Arial"/>
          <w:color w:val="002060"/>
          <w:sz w:val="24"/>
          <w:szCs w:val="24"/>
        </w:rPr>
        <w:t>Nach dem Motto: „</w:t>
      </w:r>
      <w:r w:rsidR="00026552">
        <w:rPr>
          <w:rFonts w:ascii="Humnst777 BT" w:hAnsi="Humnst777 BT" w:cs="Arial"/>
          <w:color w:val="002060"/>
          <w:sz w:val="24"/>
          <w:szCs w:val="24"/>
        </w:rPr>
        <w:t xml:space="preserve">Erfolg mit dem, was ich gut kann!“ </w:t>
      </w:r>
      <w:r>
        <w:rPr>
          <w:rFonts w:ascii="Humnst777 BT" w:hAnsi="Humnst777 BT" w:cs="Arial"/>
          <w:color w:val="002060"/>
          <w:sz w:val="24"/>
          <w:szCs w:val="24"/>
        </w:rPr>
        <w:t>entwickelte die Existenz</w:t>
      </w:r>
      <w:r w:rsidR="0028195D">
        <w:rPr>
          <w:rFonts w:ascii="Humnst777 BT" w:hAnsi="Humnst777 BT" w:cs="Arial"/>
          <w:color w:val="002060"/>
          <w:sz w:val="24"/>
          <w:szCs w:val="24"/>
        </w:rPr>
        <w:t>-</w:t>
      </w:r>
      <w:proofErr w:type="spellStart"/>
      <w:r>
        <w:rPr>
          <w:rFonts w:ascii="Humnst777 BT" w:hAnsi="Humnst777 BT" w:cs="Arial"/>
          <w:color w:val="002060"/>
          <w:sz w:val="24"/>
          <w:szCs w:val="24"/>
        </w:rPr>
        <w:t>gründungsberaterin</w:t>
      </w:r>
      <w:proofErr w:type="spellEnd"/>
      <w:r>
        <w:rPr>
          <w:rFonts w:ascii="Humnst777 BT" w:hAnsi="Humnst777 BT" w:cs="Arial"/>
          <w:color w:val="002060"/>
          <w:sz w:val="24"/>
          <w:szCs w:val="24"/>
        </w:rPr>
        <w:t xml:space="preserve"> Ursula Maria Lang 2002 die nach ihr benannte Methode </w:t>
      </w:r>
    </w:p>
    <w:p w:rsidR="0028195D" w:rsidRDefault="00007A81" w:rsidP="00592E55">
      <w:pPr>
        <w:ind w:right="709"/>
        <w:rPr>
          <w:rFonts w:ascii="Humnst777 BT" w:hAnsi="Humnst777 BT" w:cs="Arial"/>
          <w:color w:val="002060"/>
          <w:sz w:val="24"/>
          <w:szCs w:val="24"/>
        </w:rPr>
      </w:pPr>
      <w:r>
        <w:rPr>
          <w:rFonts w:ascii="Humnst777 BT" w:hAnsi="Humnst777 BT" w:cs="Arial"/>
          <w:color w:val="002060"/>
          <w:sz w:val="24"/>
          <w:szCs w:val="24"/>
        </w:rPr>
        <w:t>Ber</w:t>
      </w:r>
      <w:r>
        <w:rPr>
          <w:rFonts w:ascii="Humnst777 BT" w:hAnsi="Humnst777 BT" w:cs="Arial"/>
          <w:color w:val="002060"/>
          <w:sz w:val="24"/>
          <w:szCs w:val="24"/>
        </w:rPr>
        <w:t>u</w:t>
      </w:r>
      <w:r>
        <w:rPr>
          <w:rFonts w:ascii="Humnst777 BT" w:hAnsi="Humnst777 BT" w:cs="Arial"/>
          <w:color w:val="002060"/>
          <w:sz w:val="24"/>
          <w:szCs w:val="24"/>
        </w:rPr>
        <w:t>fungsberatung. Aus den Fragen:</w:t>
      </w:r>
      <w:r w:rsidR="0080638C">
        <w:rPr>
          <w:rFonts w:ascii="Humnst777 BT" w:hAnsi="Humnst777 BT" w:cs="Arial"/>
          <w:color w:val="002060"/>
          <w:sz w:val="24"/>
          <w:szCs w:val="24"/>
        </w:rPr>
        <w:t xml:space="preserve"> </w:t>
      </w:r>
      <w:r>
        <w:rPr>
          <w:rFonts w:ascii="Humnst777 BT" w:hAnsi="Humnst777 BT" w:cs="Arial"/>
          <w:color w:val="002060"/>
          <w:sz w:val="24"/>
          <w:szCs w:val="24"/>
        </w:rPr>
        <w:t>„</w:t>
      </w:r>
      <w:r w:rsidR="0080638C">
        <w:rPr>
          <w:rFonts w:ascii="Humnst777 BT" w:hAnsi="Humnst777 BT" w:cs="Arial"/>
          <w:color w:val="002060"/>
          <w:sz w:val="24"/>
          <w:szCs w:val="24"/>
        </w:rPr>
        <w:t xml:space="preserve">Wie erkenne ich meine </w:t>
      </w:r>
      <w:proofErr w:type="gramStart"/>
      <w:r w:rsidR="0080638C">
        <w:rPr>
          <w:rFonts w:ascii="Humnst777 BT" w:hAnsi="Humnst777 BT" w:cs="Arial"/>
          <w:color w:val="002060"/>
          <w:sz w:val="24"/>
          <w:szCs w:val="24"/>
        </w:rPr>
        <w:t>Talente ?</w:t>
      </w:r>
      <w:proofErr w:type="gramEnd"/>
      <w:r w:rsidR="0080638C">
        <w:rPr>
          <w:rFonts w:ascii="Humnst777 BT" w:hAnsi="Humnst777 BT" w:cs="Arial"/>
          <w:color w:val="002060"/>
          <w:sz w:val="24"/>
          <w:szCs w:val="24"/>
        </w:rPr>
        <w:t xml:space="preserve"> Wie kann ich diese beruflich nutzen? Was macht mir Spaß und motiviert mich </w:t>
      </w:r>
      <w:proofErr w:type="gramStart"/>
      <w:r>
        <w:rPr>
          <w:rFonts w:ascii="Humnst777 BT" w:hAnsi="Humnst777 BT" w:cs="Arial"/>
          <w:color w:val="002060"/>
          <w:sz w:val="24"/>
          <w:szCs w:val="24"/>
        </w:rPr>
        <w:t>beruflich ?</w:t>
      </w:r>
      <w:proofErr w:type="gramEnd"/>
      <w:r>
        <w:rPr>
          <w:rFonts w:ascii="Humnst777 BT" w:hAnsi="Humnst777 BT" w:cs="Arial"/>
          <w:color w:val="002060"/>
          <w:sz w:val="24"/>
          <w:szCs w:val="24"/>
        </w:rPr>
        <w:t xml:space="preserve"> Wie</w:t>
      </w:r>
      <w:r w:rsidR="0080638C">
        <w:rPr>
          <w:rFonts w:ascii="Humnst777 BT" w:hAnsi="Humnst777 BT" w:cs="Arial"/>
          <w:color w:val="002060"/>
          <w:sz w:val="24"/>
          <w:szCs w:val="24"/>
        </w:rPr>
        <w:t xml:space="preserve"> kann ich meine Stärken we</w:t>
      </w:r>
      <w:r w:rsidR="0080638C">
        <w:rPr>
          <w:rFonts w:ascii="Humnst777 BT" w:hAnsi="Humnst777 BT" w:cs="Arial"/>
          <w:color w:val="002060"/>
          <w:sz w:val="24"/>
          <w:szCs w:val="24"/>
        </w:rPr>
        <w:t>i</w:t>
      </w:r>
      <w:r w:rsidR="0080638C">
        <w:rPr>
          <w:rFonts w:ascii="Humnst777 BT" w:hAnsi="Humnst777 BT" w:cs="Arial"/>
          <w:color w:val="002060"/>
          <w:sz w:val="24"/>
          <w:szCs w:val="24"/>
        </w:rPr>
        <w:t xml:space="preserve">ter </w:t>
      </w:r>
      <w:proofErr w:type="gramStart"/>
      <w:r w:rsidR="0080638C">
        <w:rPr>
          <w:rFonts w:ascii="Humnst777 BT" w:hAnsi="Humnst777 BT" w:cs="Arial"/>
          <w:color w:val="002060"/>
          <w:sz w:val="24"/>
          <w:szCs w:val="24"/>
        </w:rPr>
        <w:t>ausbauen ?</w:t>
      </w:r>
      <w:proofErr w:type="gramEnd"/>
      <w:r>
        <w:rPr>
          <w:rFonts w:ascii="Humnst777 BT" w:hAnsi="Humnst777 BT" w:cs="Arial"/>
          <w:color w:val="002060"/>
          <w:sz w:val="24"/>
          <w:szCs w:val="24"/>
        </w:rPr>
        <w:t xml:space="preserve"> entsteht die Berufung</w:t>
      </w:r>
      <w:r w:rsidR="0028195D">
        <w:rPr>
          <w:rFonts w:ascii="Humnst777 BT" w:hAnsi="Humnst777 BT" w:cs="Arial"/>
          <w:color w:val="002060"/>
          <w:sz w:val="24"/>
          <w:szCs w:val="24"/>
        </w:rPr>
        <w:t>!</w:t>
      </w:r>
    </w:p>
    <w:p w:rsidR="0028195D" w:rsidRDefault="0080638C" w:rsidP="00592E55">
      <w:pPr>
        <w:ind w:right="709"/>
        <w:rPr>
          <w:rFonts w:ascii="Humnst777 BT" w:hAnsi="Humnst777 BT" w:cs="Arial"/>
          <w:color w:val="002060"/>
          <w:sz w:val="24"/>
          <w:szCs w:val="24"/>
        </w:rPr>
      </w:pPr>
      <w:r>
        <w:rPr>
          <w:rFonts w:ascii="Humnst777 BT" w:hAnsi="Humnst777 BT" w:cs="Arial"/>
          <w:color w:val="002060"/>
          <w:sz w:val="24"/>
          <w:szCs w:val="24"/>
        </w:rPr>
        <w:br/>
      </w:r>
      <w:r w:rsidR="0028195D">
        <w:rPr>
          <w:rFonts w:ascii="Humnst777 BT" w:hAnsi="Humnst777 BT" w:cs="Arial"/>
          <w:color w:val="002060"/>
          <w:sz w:val="24"/>
          <w:szCs w:val="24"/>
        </w:rPr>
        <w:t xml:space="preserve">Denn </w:t>
      </w:r>
      <w:r>
        <w:rPr>
          <w:rFonts w:ascii="Humnst777 BT" w:hAnsi="Humnst777 BT" w:cs="Arial"/>
          <w:color w:val="002060"/>
          <w:sz w:val="24"/>
          <w:szCs w:val="24"/>
        </w:rPr>
        <w:t>„Talente sind die wertvollsten Wirtschaftsfaktoren“, so Ursula Maria Lang. Menschen und deren Kompetenzen sowie deren Motivation, etwas Sinn und wer</w:t>
      </w:r>
      <w:r>
        <w:rPr>
          <w:rFonts w:ascii="Humnst777 BT" w:hAnsi="Humnst777 BT" w:cs="Arial"/>
          <w:color w:val="002060"/>
          <w:sz w:val="24"/>
          <w:szCs w:val="24"/>
        </w:rPr>
        <w:t>t</w:t>
      </w:r>
      <w:r>
        <w:rPr>
          <w:rFonts w:ascii="Humnst777 BT" w:hAnsi="Humnst777 BT" w:cs="Arial"/>
          <w:color w:val="002060"/>
          <w:sz w:val="24"/>
          <w:szCs w:val="24"/>
        </w:rPr>
        <w:t>volles zu tun, sind das Rückgrat einer Gesel</w:t>
      </w:r>
      <w:r>
        <w:rPr>
          <w:rFonts w:ascii="Humnst777 BT" w:hAnsi="Humnst777 BT" w:cs="Arial"/>
          <w:color w:val="002060"/>
          <w:sz w:val="24"/>
          <w:szCs w:val="24"/>
        </w:rPr>
        <w:t>l</w:t>
      </w:r>
      <w:r>
        <w:rPr>
          <w:rFonts w:ascii="Humnst777 BT" w:hAnsi="Humnst777 BT" w:cs="Arial"/>
          <w:color w:val="002060"/>
          <w:sz w:val="24"/>
          <w:szCs w:val="24"/>
        </w:rPr>
        <w:t>schaft.</w:t>
      </w:r>
      <w:r w:rsidR="0028195D">
        <w:rPr>
          <w:rFonts w:ascii="Humnst777 BT" w:hAnsi="Humnst777 BT" w:cs="Arial"/>
          <w:color w:val="002060"/>
          <w:sz w:val="24"/>
          <w:szCs w:val="24"/>
        </w:rPr>
        <w:br/>
      </w:r>
      <w:r w:rsidR="0028195D">
        <w:rPr>
          <w:rFonts w:ascii="Humnst777 BT" w:hAnsi="Humnst777 BT" w:cs="Arial"/>
          <w:color w:val="002060"/>
          <w:sz w:val="24"/>
          <w:szCs w:val="24"/>
        </w:rPr>
        <w:br/>
        <w:t>So kann aus einer Krise eine Chance werden, für die einzelnen Menschen wie auch für die Gesellschaft.</w:t>
      </w:r>
    </w:p>
    <w:p w:rsidR="0028195D" w:rsidRDefault="0028195D" w:rsidP="00592E55">
      <w:pPr>
        <w:ind w:right="709"/>
        <w:rPr>
          <w:rFonts w:ascii="Humnst777 BT" w:hAnsi="Humnst777 BT" w:cs="Arial"/>
          <w:color w:val="002060"/>
          <w:sz w:val="24"/>
          <w:szCs w:val="24"/>
        </w:rPr>
      </w:pPr>
    </w:p>
    <w:p w:rsidR="0028195D" w:rsidRDefault="0028195D" w:rsidP="0028195D">
      <w:pPr>
        <w:ind w:right="709"/>
        <w:rPr>
          <w:rFonts w:ascii="Humnst777 BT" w:hAnsi="Humnst777 BT" w:cs="Arial"/>
          <w:color w:val="002060"/>
          <w:sz w:val="24"/>
          <w:szCs w:val="24"/>
        </w:rPr>
      </w:pPr>
      <w:r w:rsidRPr="0028195D">
        <w:rPr>
          <w:rFonts w:ascii="Humnst777 BT" w:hAnsi="Humnst777 BT" w:cs="Arial"/>
          <w:b/>
          <w:color w:val="002060"/>
          <w:sz w:val="24"/>
          <w:szCs w:val="24"/>
        </w:rPr>
        <w:t>Ursula Maria Lang steht gerne für ein Interview zur Verfügung!</w:t>
      </w:r>
      <w:r w:rsidR="0080638C">
        <w:rPr>
          <w:rFonts w:ascii="Humnst777 BT" w:hAnsi="Humnst777 BT" w:cs="Arial"/>
          <w:color w:val="002060"/>
          <w:sz w:val="24"/>
          <w:szCs w:val="24"/>
        </w:rPr>
        <w:br/>
      </w:r>
      <w:r>
        <w:rPr>
          <w:rFonts w:ascii="Humnst777 BT" w:hAnsi="Humnst777 BT" w:cs="Arial"/>
          <w:noProof/>
          <w:color w:val="002060"/>
          <w:sz w:val="24"/>
          <w:szCs w:val="24"/>
        </w:rPr>
        <w:drawing>
          <wp:inline distT="0" distB="0" distL="0" distR="0">
            <wp:extent cx="1070610" cy="1605915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3F" w:rsidRPr="001D45E5" w:rsidRDefault="00026552" w:rsidP="0028195D">
      <w:pPr>
        <w:ind w:right="709"/>
        <w:rPr>
          <w:rFonts w:ascii="Humnst777 BT" w:hAnsi="Humnst777 BT" w:cs="Arial"/>
          <w:color w:val="002060"/>
          <w:sz w:val="24"/>
          <w:szCs w:val="24"/>
        </w:rPr>
      </w:pPr>
      <w:r>
        <w:rPr>
          <w:rFonts w:ascii="Humnst777 BT" w:hAnsi="Humnst777 BT" w:cs="Arial"/>
          <w:color w:val="002060"/>
          <w:sz w:val="24"/>
          <w:szCs w:val="24"/>
        </w:rPr>
        <w:br/>
      </w:r>
      <w:r w:rsidR="0080638C">
        <w:rPr>
          <w:rFonts w:ascii="Humnst777 BT" w:hAnsi="Humnst777 BT" w:cs="Arial"/>
          <w:color w:val="002060"/>
          <w:sz w:val="24"/>
          <w:szCs w:val="24"/>
        </w:rPr>
        <w:t>Alle</w:t>
      </w:r>
      <w:r>
        <w:rPr>
          <w:rFonts w:ascii="Humnst777 BT" w:hAnsi="Humnst777 BT" w:cs="Arial"/>
          <w:color w:val="002060"/>
          <w:sz w:val="24"/>
          <w:szCs w:val="24"/>
        </w:rPr>
        <w:t xml:space="preserve"> weiteren Informationen finden Sie auf der Homepage: </w:t>
      </w:r>
      <w:r w:rsidR="0028195D">
        <w:rPr>
          <w:rFonts w:ascii="Humnst777 BT" w:hAnsi="Humnst777 BT" w:cs="Arial"/>
          <w:color w:val="002060"/>
          <w:sz w:val="24"/>
          <w:szCs w:val="24"/>
        </w:rPr>
        <w:br/>
      </w:r>
      <w:hyperlink r:id="rId9" w:history="1">
        <w:r w:rsidR="0028195D" w:rsidRPr="00AF2B31">
          <w:rPr>
            <w:rStyle w:val="Hyperlink"/>
            <w:rFonts w:ascii="Humnst777 BT" w:hAnsi="Humnst777 BT" w:cs="Arial"/>
            <w:sz w:val="24"/>
            <w:szCs w:val="24"/>
          </w:rPr>
          <w:t>www.ursula-maria-lang.com</w:t>
        </w:r>
      </w:hyperlink>
      <w:r w:rsidR="0028195D">
        <w:rPr>
          <w:rFonts w:ascii="Humnst777 BT" w:hAnsi="Humnst777 BT" w:cs="Arial"/>
          <w:color w:val="002060"/>
          <w:sz w:val="24"/>
          <w:szCs w:val="24"/>
        </w:rPr>
        <w:t xml:space="preserve"> </w:t>
      </w:r>
    </w:p>
    <w:sectPr w:rsidR="001B4F3F" w:rsidRPr="001D45E5" w:rsidSect="00B530C6">
      <w:footerReference w:type="default" r:id="rId10"/>
      <w:pgSz w:w="11906" w:h="16838"/>
      <w:pgMar w:top="1843" w:right="849" w:bottom="1134" w:left="1134" w:header="708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50" w:rsidRDefault="001B2A50" w:rsidP="00412B0B">
      <w:r>
        <w:separator/>
      </w:r>
    </w:p>
  </w:endnote>
  <w:endnote w:type="continuationSeparator" w:id="0">
    <w:p w:rsidR="001B2A50" w:rsidRDefault="001B2A50" w:rsidP="0041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Lt BT">
    <w:altName w:val="Lucida Sans Unicode"/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Humnst777 Lt BT" w:hAnsi="Humnst777 Lt BT"/>
        <w:sz w:val="14"/>
        <w:szCs w:val="14"/>
      </w:rPr>
      <w:id w:val="18830256"/>
      <w:docPartObj>
        <w:docPartGallery w:val="Page Numbers (Bottom of Page)"/>
        <w:docPartUnique/>
      </w:docPartObj>
    </w:sdtPr>
    <w:sdtEndPr>
      <w:rPr>
        <w:rFonts w:cs="Arial"/>
        <w:sz w:val="13"/>
        <w:szCs w:val="13"/>
      </w:rPr>
    </w:sdtEndPr>
    <w:sdtContent>
      <w:p w:rsidR="005F342E" w:rsidRPr="009D77B1" w:rsidRDefault="00D628D7" w:rsidP="00412B0B">
        <w:pPr>
          <w:tabs>
            <w:tab w:val="right" w:pos="9639"/>
          </w:tabs>
          <w:ind w:left="3969"/>
          <w:jc w:val="center"/>
          <w:rPr>
            <w:rFonts w:ascii="Humnst777 Lt BT" w:hAnsi="Humnst777 Lt BT"/>
            <w:color w:val="595959" w:themeColor="text1" w:themeTint="A6"/>
            <w:sz w:val="14"/>
            <w:szCs w:val="14"/>
          </w:rPr>
        </w:pPr>
        <w:sdt>
          <w:sdtPr>
            <w:rPr>
              <w:rFonts w:ascii="Humnst777 Lt BT" w:hAnsi="Humnst777 Lt BT"/>
              <w:sz w:val="14"/>
              <w:szCs w:val="14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r w:rsidR="005F342E"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t xml:space="preserve">Seite </w:t>
            </w:r>
            <w:r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fldChar w:fldCharType="begin"/>
            </w:r>
            <w:r w:rsidR="005F342E"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instrText xml:space="preserve"> PAGE </w:instrText>
            </w:r>
            <w:r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fldChar w:fldCharType="separate"/>
            </w:r>
            <w:r w:rsidR="0028195D">
              <w:rPr>
                <w:rFonts w:ascii="Humnst777 Lt BT" w:hAnsi="Humnst777 Lt BT"/>
                <w:noProof/>
                <w:color w:val="595959" w:themeColor="text1" w:themeTint="A6"/>
                <w:sz w:val="14"/>
                <w:szCs w:val="14"/>
              </w:rPr>
              <w:t>1</w:t>
            </w:r>
            <w:r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fldChar w:fldCharType="end"/>
            </w:r>
            <w:r w:rsidR="005F342E"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t xml:space="preserve"> von </w:t>
            </w:r>
            <w:r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fldChar w:fldCharType="begin"/>
            </w:r>
            <w:r w:rsidR="005F342E"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instrText xml:space="preserve"> NUMPAGES  </w:instrText>
            </w:r>
            <w:r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fldChar w:fldCharType="separate"/>
            </w:r>
            <w:r w:rsidR="0028195D">
              <w:rPr>
                <w:rFonts w:ascii="Humnst777 Lt BT" w:hAnsi="Humnst777 Lt BT"/>
                <w:noProof/>
                <w:color w:val="595959" w:themeColor="text1" w:themeTint="A6"/>
                <w:sz w:val="14"/>
                <w:szCs w:val="14"/>
              </w:rPr>
              <w:t>1</w:t>
            </w:r>
            <w:r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fldChar w:fldCharType="end"/>
            </w:r>
            <w:r w:rsidR="005F342E"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t xml:space="preserve"> </w:t>
            </w:r>
            <w:r w:rsidR="005F342E" w:rsidRPr="009D77B1">
              <w:rPr>
                <w:rFonts w:ascii="Humnst777 Lt BT" w:hAnsi="Humnst777 Lt BT"/>
                <w:color w:val="595959" w:themeColor="text1" w:themeTint="A6"/>
                <w:sz w:val="14"/>
                <w:szCs w:val="14"/>
              </w:rPr>
              <w:tab/>
            </w:r>
          </w:sdtContent>
        </w:sdt>
      </w:p>
      <w:p w:rsidR="005F342E" w:rsidRPr="00D04274" w:rsidRDefault="005F342E" w:rsidP="00412B0B">
        <w:pPr>
          <w:rPr>
            <w:rFonts w:ascii="Humnst777 Lt BT" w:hAnsi="Humnst777 Lt BT"/>
            <w:color w:val="595959" w:themeColor="text1" w:themeTint="A6"/>
            <w:sz w:val="14"/>
            <w:szCs w:val="14"/>
          </w:rPr>
        </w:pPr>
        <w:r w:rsidRPr="00D04274">
          <w:rPr>
            <w:rFonts w:ascii="Humnst777 Lt BT" w:hAnsi="Humnst777 Lt BT"/>
            <w:color w:val="595959" w:themeColor="text1" w:themeTint="A6"/>
            <w:sz w:val="14"/>
            <w:szCs w:val="14"/>
          </w:rPr>
          <w:t>©20</w:t>
        </w:r>
        <w:r>
          <w:rPr>
            <w:rFonts w:ascii="Humnst777 Lt BT" w:hAnsi="Humnst777 Lt BT"/>
            <w:color w:val="595959" w:themeColor="text1" w:themeTint="A6"/>
            <w:sz w:val="14"/>
            <w:szCs w:val="14"/>
          </w:rPr>
          <w:t>09/</w:t>
        </w:r>
        <w:r w:rsidRPr="00D04274"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10 </w:t>
        </w:r>
        <w:r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– </w:t>
        </w:r>
        <w:r w:rsidRPr="00D04274">
          <w:rPr>
            <w:rFonts w:ascii="Humnst777 Lt BT" w:hAnsi="Humnst777 Lt BT"/>
            <w:color w:val="595959" w:themeColor="text1" w:themeTint="A6"/>
            <w:sz w:val="14"/>
            <w:szCs w:val="14"/>
          </w:rPr>
          <w:t>Texte, Konzepte</w:t>
        </w:r>
        <w:r>
          <w:rPr>
            <w:rFonts w:ascii="Humnst777 Lt BT" w:hAnsi="Humnst777 Lt BT"/>
            <w:color w:val="595959" w:themeColor="text1" w:themeTint="A6"/>
            <w:sz w:val="14"/>
            <w:szCs w:val="14"/>
          </w:rPr>
          <w:t>,</w:t>
        </w:r>
        <w:r w:rsidRPr="00D04274"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 Grafiken urheberrechtlich geschützt</w:t>
        </w:r>
        <w:r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 – Verwendung durch Dritte ist </w:t>
        </w:r>
        <w:r w:rsidRPr="00140580"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ohne </w:t>
        </w:r>
        <w:r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die </w:t>
        </w:r>
        <w:r w:rsidRPr="00140580"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schriftliche Genehmigung der Rechte-Inhaberin </w:t>
        </w:r>
        <w:r>
          <w:rPr>
            <w:rFonts w:ascii="Humnst777 Lt BT" w:hAnsi="Humnst777 Lt BT"/>
            <w:color w:val="595959" w:themeColor="text1" w:themeTint="A6"/>
            <w:sz w:val="14"/>
            <w:szCs w:val="14"/>
          </w:rPr>
          <w:t>untersagt!</w:t>
        </w:r>
      </w:p>
      <w:p w:rsidR="005F342E" w:rsidRPr="00D04274" w:rsidRDefault="005F342E" w:rsidP="00412B0B">
        <w:pPr>
          <w:rPr>
            <w:rFonts w:ascii="Humnst777 Lt BT" w:hAnsi="Humnst777 Lt BT" w:cs="Arial"/>
            <w:color w:val="595959" w:themeColor="text1" w:themeTint="A6"/>
            <w:sz w:val="14"/>
            <w:szCs w:val="14"/>
          </w:rPr>
        </w:pPr>
        <w:r w:rsidRPr="00D04274">
          <w:rPr>
            <w:rFonts w:ascii="Humnst777 Lt BT" w:hAnsi="Humnst777 Lt BT"/>
            <w:color w:val="595959" w:themeColor="text1" w:themeTint="A6"/>
            <w:sz w:val="14"/>
            <w:szCs w:val="14"/>
          </w:rPr>
          <w:t xml:space="preserve">World-Copyright: Berufungsberatung Ursula Maria Lang M.A.   </w:t>
        </w:r>
        <w:r w:rsidRPr="00D04274">
          <w:rPr>
            <w:rFonts w:ascii="Arial" w:hAnsi="Arial" w:cs="Arial"/>
            <w:color w:val="595959" w:themeColor="text1" w:themeTint="A6"/>
            <w:sz w:val="14"/>
            <w:szCs w:val="14"/>
          </w:rPr>
          <w:t xml:space="preserve">│  </w:t>
        </w:r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</w:rPr>
          <w:t xml:space="preserve">Villa Rosa  -  </w:t>
        </w:r>
        <w:proofErr w:type="spellStart"/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</w:rPr>
          <w:t>Schönbichlstrasse</w:t>
        </w:r>
        <w:proofErr w:type="spellEnd"/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</w:rPr>
          <w:t xml:space="preserve"> 27  </w:t>
        </w:r>
        <w:r w:rsidRPr="00D04274">
          <w:rPr>
            <w:rFonts w:ascii="Arial" w:hAnsi="Arial" w:cs="Arial"/>
            <w:color w:val="595959" w:themeColor="text1" w:themeTint="A6"/>
            <w:sz w:val="14"/>
            <w:szCs w:val="14"/>
          </w:rPr>
          <w:t>│</w:t>
        </w:r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</w:rPr>
          <w:t xml:space="preserve">  D-82211 </w:t>
        </w:r>
        <w:proofErr w:type="spellStart"/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</w:rPr>
          <w:t>Herrsching</w:t>
        </w:r>
        <w:proofErr w:type="spellEnd"/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</w:rPr>
          <w:t xml:space="preserve"> am Ammersee, Germany</w:t>
        </w:r>
      </w:p>
      <w:p w:rsidR="005F342E" w:rsidRPr="00412B0B" w:rsidRDefault="005F342E">
        <w:pPr>
          <w:pStyle w:val="Fuzeile"/>
          <w:rPr>
            <w:rFonts w:ascii="Humnst777 Lt BT" w:hAnsi="Humnst777 Lt BT" w:cs="Arial"/>
            <w:color w:val="002060"/>
            <w:sz w:val="13"/>
            <w:szCs w:val="13"/>
            <w:lang w:val="en-US"/>
          </w:rPr>
        </w:pPr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  <w:lang w:val="en-US"/>
          </w:rPr>
          <w:t xml:space="preserve">Tel.: +49 (0)8807 - 947 347 0   </w:t>
        </w:r>
        <w:r w:rsidRPr="00D04274">
          <w:rPr>
            <w:rFonts w:ascii="Arial" w:hAnsi="Arial" w:cs="Arial"/>
            <w:color w:val="595959" w:themeColor="text1" w:themeTint="A6"/>
            <w:sz w:val="14"/>
            <w:szCs w:val="14"/>
            <w:lang w:val="en-US"/>
          </w:rPr>
          <w:t xml:space="preserve">│ </w:t>
        </w:r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  <w:lang w:val="en-US"/>
          </w:rPr>
          <w:t xml:space="preserve">Mobil: +49 (0)162 - 88 66 33 0   </w:t>
        </w:r>
        <w:r w:rsidRPr="00D04274">
          <w:rPr>
            <w:rFonts w:ascii="Arial" w:hAnsi="Arial" w:cs="Arial"/>
            <w:color w:val="595959" w:themeColor="text1" w:themeTint="A6"/>
            <w:sz w:val="14"/>
            <w:szCs w:val="14"/>
            <w:lang w:val="en-US"/>
          </w:rPr>
          <w:t>│</w:t>
        </w:r>
        <w:r>
          <w:rPr>
            <w:rFonts w:ascii="Humnst777 Lt BT" w:hAnsi="Humnst777 Lt BT" w:cs="Arial"/>
            <w:color w:val="595959" w:themeColor="text1" w:themeTint="A6"/>
            <w:sz w:val="14"/>
            <w:szCs w:val="14"/>
            <w:lang w:val="en-US"/>
          </w:rPr>
          <w:t xml:space="preserve"> </w:t>
        </w:r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  <w:lang w:val="en-US"/>
          </w:rPr>
          <w:t xml:space="preserve">Email: </w:t>
        </w:r>
        <w:hyperlink r:id="rId1" w:history="1">
          <w:r w:rsidRPr="00D04274">
            <w:rPr>
              <w:rStyle w:val="Hyperlink"/>
              <w:rFonts w:ascii="Humnst777 Lt BT" w:hAnsi="Humnst777 Lt BT" w:cs="Arial"/>
              <w:color w:val="595959" w:themeColor="text1" w:themeTint="A6"/>
              <w:sz w:val="14"/>
              <w:szCs w:val="14"/>
              <w:lang w:val="en-US"/>
            </w:rPr>
            <w:t>info@berufungsberatung.com</w:t>
          </w:r>
        </w:hyperlink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  <w:lang w:val="en-US"/>
          </w:rPr>
          <w:t xml:space="preserve">   </w:t>
        </w:r>
        <w:r w:rsidRPr="00D04274">
          <w:rPr>
            <w:rFonts w:ascii="Arial" w:hAnsi="Arial" w:cs="Arial"/>
            <w:color w:val="595959" w:themeColor="text1" w:themeTint="A6"/>
            <w:sz w:val="14"/>
            <w:szCs w:val="14"/>
          </w:rPr>
          <w:t>│</w:t>
        </w:r>
        <w:r w:rsidRPr="00D04274">
          <w:rPr>
            <w:rFonts w:ascii="Humnst777 Lt BT" w:hAnsi="Humnst777 Lt BT" w:cs="Arial"/>
            <w:color w:val="595959" w:themeColor="text1" w:themeTint="A6"/>
            <w:sz w:val="14"/>
            <w:szCs w:val="14"/>
            <w:lang w:val="en-US"/>
          </w:rPr>
          <w:t xml:space="preserve"> Internet: </w:t>
        </w:r>
        <w:hyperlink r:id="rId2" w:history="1">
          <w:r w:rsidRPr="00D04274">
            <w:rPr>
              <w:rStyle w:val="Hyperlink"/>
              <w:rFonts w:ascii="Humnst777 Lt BT" w:hAnsi="Humnst777 Lt BT" w:cs="Arial"/>
              <w:color w:val="595959" w:themeColor="text1" w:themeTint="A6"/>
              <w:sz w:val="14"/>
              <w:szCs w:val="14"/>
              <w:lang w:val="en-US"/>
            </w:rPr>
            <w:t>www.berufungsberatung.com</w:t>
          </w:r>
        </w:hyperlink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50" w:rsidRDefault="001B2A50" w:rsidP="00412B0B">
      <w:r>
        <w:separator/>
      </w:r>
    </w:p>
  </w:footnote>
  <w:footnote w:type="continuationSeparator" w:id="0">
    <w:p w:rsidR="001B2A50" w:rsidRDefault="001B2A50" w:rsidP="00412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EC4"/>
    <w:rsid w:val="00007A81"/>
    <w:rsid w:val="00026552"/>
    <w:rsid w:val="00032071"/>
    <w:rsid w:val="00063FB7"/>
    <w:rsid w:val="000C72D5"/>
    <w:rsid w:val="000D1985"/>
    <w:rsid w:val="000D202A"/>
    <w:rsid w:val="000E50AE"/>
    <w:rsid w:val="00114401"/>
    <w:rsid w:val="001649BC"/>
    <w:rsid w:val="001718B9"/>
    <w:rsid w:val="001B2A50"/>
    <w:rsid w:val="001B4F3F"/>
    <w:rsid w:val="001D392C"/>
    <w:rsid w:val="001D45E5"/>
    <w:rsid w:val="00277890"/>
    <w:rsid w:val="0028195D"/>
    <w:rsid w:val="00282944"/>
    <w:rsid w:val="00297650"/>
    <w:rsid w:val="002F6791"/>
    <w:rsid w:val="0036438E"/>
    <w:rsid w:val="003F0305"/>
    <w:rsid w:val="00412B0B"/>
    <w:rsid w:val="004271A7"/>
    <w:rsid w:val="00443EBB"/>
    <w:rsid w:val="00460337"/>
    <w:rsid w:val="004B7EC4"/>
    <w:rsid w:val="00560036"/>
    <w:rsid w:val="00592E55"/>
    <w:rsid w:val="005A5094"/>
    <w:rsid w:val="005F342E"/>
    <w:rsid w:val="0066221E"/>
    <w:rsid w:val="00675AD0"/>
    <w:rsid w:val="006B5110"/>
    <w:rsid w:val="006B7E18"/>
    <w:rsid w:val="006D5521"/>
    <w:rsid w:val="00723F82"/>
    <w:rsid w:val="00732995"/>
    <w:rsid w:val="007C6D88"/>
    <w:rsid w:val="0080638C"/>
    <w:rsid w:val="00844957"/>
    <w:rsid w:val="008676EE"/>
    <w:rsid w:val="00872A58"/>
    <w:rsid w:val="008B0F89"/>
    <w:rsid w:val="008E363B"/>
    <w:rsid w:val="00945521"/>
    <w:rsid w:val="00955ED9"/>
    <w:rsid w:val="00965B7A"/>
    <w:rsid w:val="00972797"/>
    <w:rsid w:val="00973616"/>
    <w:rsid w:val="00A07411"/>
    <w:rsid w:val="00A42665"/>
    <w:rsid w:val="00B00E79"/>
    <w:rsid w:val="00B530C6"/>
    <w:rsid w:val="00CB61F8"/>
    <w:rsid w:val="00CC6DBB"/>
    <w:rsid w:val="00CE766B"/>
    <w:rsid w:val="00D1754E"/>
    <w:rsid w:val="00D628D7"/>
    <w:rsid w:val="00D76A10"/>
    <w:rsid w:val="00DB6B42"/>
    <w:rsid w:val="00E40197"/>
    <w:rsid w:val="00E80440"/>
    <w:rsid w:val="00EA6ADC"/>
    <w:rsid w:val="00F05BF6"/>
    <w:rsid w:val="00F1096E"/>
    <w:rsid w:val="00F43532"/>
    <w:rsid w:val="00FD4C22"/>
    <w:rsid w:val="00FE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7EC4"/>
    <w:pPr>
      <w:spacing w:after="0" w:line="240" w:lineRule="auto"/>
    </w:pPr>
    <w:rPr>
      <w:rFonts w:ascii="Calibri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12B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12B0B"/>
    <w:rPr>
      <w:rFonts w:ascii="Calibri" w:hAnsi="Calibri" w:cs="Times New Roman"/>
      <w:lang w:eastAsia="de-DE"/>
    </w:rPr>
  </w:style>
  <w:style w:type="paragraph" w:styleId="Fuzeile">
    <w:name w:val="footer"/>
    <w:basedOn w:val="Standard"/>
    <w:link w:val="FuzeileZchn"/>
    <w:unhideWhenUsed/>
    <w:rsid w:val="00412B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2B0B"/>
    <w:rPr>
      <w:rFonts w:ascii="Calibri" w:hAnsi="Calibri" w:cs="Times New Roman"/>
      <w:lang w:eastAsia="de-DE"/>
    </w:rPr>
  </w:style>
  <w:style w:type="character" w:styleId="Hyperlink">
    <w:name w:val="Hyperlink"/>
    <w:basedOn w:val="Absatz-Standardschriftart"/>
    <w:rsid w:val="00412B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19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195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sula-maria-lang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ufungsberatung.com" TargetMode="External"/><Relationship Id="rId1" Type="http://schemas.openxmlformats.org/officeDocument/2006/relationships/hyperlink" Target="mailto:info@berufungsberatung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9FFE-697D-4193-A63A-A2EE4D78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Ursula</cp:lastModifiedBy>
  <cp:revision>2</cp:revision>
  <cp:lastPrinted>2011-08-28T08:02:00Z</cp:lastPrinted>
  <dcterms:created xsi:type="dcterms:W3CDTF">2011-10-26T09:27:00Z</dcterms:created>
  <dcterms:modified xsi:type="dcterms:W3CDTF">2011-10-26T09:27:00Z</dcterms:modified>
</cp:coreProperties>
</file>